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BAB9" w14:textId="4069CC33" w:rsidR="009847F6" w:rsidRDefault="003D6EC0" w:rsidP="00734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684B">
        <w:rPr>
          <w:rFonts w:ascii="Times New Roman" w:hAnsi="Times New Roman" w:cs="Times New Roman"/>
          <w:b/>
          <w:bCs/>
          <w:sz w:val="28"/>
          <w:szCs w:val="28"/>
        </w:rPr>
        <w:t xml:space="preserve">ZÁRÓVIZSGA TÉTELEK </w:t>
      </w:r>
      <w:r w:rsidR="00FD63BB">
        <w:rPr>
          <w:rFonts w:ascii="Times New Roman" w:hAnsi="Times New Roman" w:cs="Times New Roman"/>
          <w:b/>
          <w:bCs/>
          <w:sz w:val="28"/>
          <w:szCs w:val="28"/>
        </w:rPr>
        <w:t>(202</w:t>
      </w:r>
      <w:r w:rsidR="0029662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D63B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DD71D1A" w14:textId="77777777" w:rsidR="003D6EC0" w:rsidRDefault="009847F6" w:rsidP="00734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3D6EC0" w:rsidRPr="0087684B">
        <w:rPr>
          <w:rFonts w:ascii="Times New Roman" w:hAnsi="Times New Roman" w:cs="Times New Roman"/>
          <w:b/>
          <w:bCs/>
          <w:sz w:val="28"/>
          <w:szCs w:val="28"/>
        </w:rPr>
        <w:t xml:space="preserve">idékfejlesztési agrármérnöki alapképzési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(BSc) </w:t>
      </w:r>
      <w:r w:rsidR="003D6EC0" w:rsidRPr="0087684B">
        <w:rPr>
          <w:rFonts w:ascii="Times New Roman" w:hAnsi="Times New Roman" w:cs="Times New Roman"/>
          <w:b/>
          <w:bCs/>
          <w:sz w:val="28"/>
          <w:szCs w:val="28"/>
        </w:rPr>
        <w:t xml:space="preserve">szak </w:t>
      </w:r>
    </w:p>
    <w:p w14:paraId="35CDF01D" w14:textId="77777777" w:rsidR="002D56C0" w:rsidRPr="0087684B" w:rsidRDefault="002D56C0" w:rsidP="00734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845CBE" w14:textId="77777777" w:rsidR="009847F6" w:rsidRPr="002D56C0" w:rsidRDefault="009847F6" w:rsidP="009847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D56C0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VIDÉKFEJLESZTÉS TÉMAKÖR </w:t>
      </w:r>
    </w:p>
    <w:p w14:paraId="10E6A6E3" w14:textId="77777777" w:rsidR="0087684B" w:rsidRDefault="0087684B" w:rsidP="000F4A8F">
      <w:pPr>
        <w:autoSpaceDE w:val="0"/>
        <w:autoSpaceDN w:val="0"/>
        <w:adjustRightInd w:val="0"/>
        <w:spacing w:after="0" w:line="240" w:lineRule="auto"/>
        <w:jc w:val="center"/>
      </w:pPr>
    </w:p>
    <w:p w14:paraId="7B9D1F57" w14:textId="201CAC82" w:rsidR="00F407F3" w:rsidRPr="00D73D84" w:rsidRDefault="00F407F3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Magyarország térszerkezetét, különös tekintett</w:t>
      </w:r>
      <w:r w:rsidR="007A07A1" w:rsidRPr="00D73D84">
        <w:rPr>
          <w:rFonts w:ascii="Times New Roman" w:hAnsi="Times New Roman" w:cs="Times New Roman"/>
          <w:sz w:val="28"/>
          <w:szCs w:val="28"/>
        </w:rPr>
        <w:t>el</w:t>
      </w:r>
      <w:r w:rsidRPr="00D73D84">
        <w:rPr>
          <w:rFonts w:ascii="Times New Roman" w:hAnsi="Times New Roman" w:cs="Times New Roman"/>
          <w:sz w:val="28"/>
          <w:szCs w:val="28"/>
        </w:rPr>
        <w:t xml:space="preserve"> a vidéki térségek jellemzőire!</w:t>
      </w:r>
    </w:p>
    <w:p w14:paraId="3745D199" w14:textId="7F297BA7" w:rsidR="009B6DDF" w:rsidRPr="00D73D84" w:rsidRDefault="009B6DDF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Értelmezze a Budapest-szindróma fogalmát, ehhez kapcsolódóan mutassa be a harmonikus térszerkezet kialakításának peremfeltételeit!</w:t>
      </w:r>
    </w:p>
    <w:p w14:paraId="2F5388EA" w14:textId="77777777" w:rsidR="006C61CD" w:rsidRPr="00D73D84" w:rsidRDefault="006C61CD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a horizontális térfelosztás dilemmáit és a NUTS rendszer fejlődéstörténetét az EU-ban!</w:t>
      </w:r>
    </w:p>
    <w:p w14:paraId="658E7926" w14:textId="301BF69B" w:rsidR="0020391E" w:rsidRPr="00D73D84" w:rsidRDefault="0020391E" w:rsidP="00D73D84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be, milyen területi lehatárolási módokat ismer Magyarország vonatkozásában</w:t>
      </w:r>
      <w:r w:rsidR="002806B1" w:rsidRPr="00D73D84">
        <w:rPr>
          <w:rFonts w:ascii="Times New Roman" w:hAnsi="Times New Roman" w:cs="Times New Roman"/>
          <w:sz w:val="28"/>
          <w:szCs w:val="28"/>
        </w:rPr>
        <w:t xml:space="preserve">! Melyik, milyen célt szolgál? </w:t>
      </w:r>
    </w:p>
    <w:p w14:paraId="32706850" w14:textId="47B40071" w:rsidR="000A154B" w:rsidRPr="00D73D84" w:rsidRDefault="000A154B" w:rsidP="00D73D84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 xml:space="preserve">Mutassa be a kistérségi szint fejlődéstörténetét, valamint a kedvezményezett térségek helyét és szerepét a hazai területfejlesztésben! </w:t>
      </w:r>
    </w:p>
    <w:p w14:paraId="617934FA" w14:textId="02089BBF" w:rsidR="006C61CD" w:rsidRPr="00D73D84" w:rsidRDefault="006C61CD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 xml:space="preserve">A vidék fogalma és a vidéki térségek lehatárolása </w:t>
      </w:r>
      <w:r w:rsidR="0020391E" w:rsidRPr="00D73D84">
        <w:rPr>
          <w:rFonts w:ascii="Times New Roman" w:hAnsi="Times New Roman" w:cs="Times New Roman"/>
          <w:sz w:val="28"/>
          <w:szCs w:val="28"/>
        </w:rPr>
        <w:t>az EU-ban</w:t>
      </w:r>
    </w:p>
    <w:p w14:paraId="325A92B8" w14:textId="2D1A7A2E" w:rsidR="0020391E" w:rsidRPr="00D73D84" w:rsidRDefault="0020391E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a vidék fogalom lehetséges értelmezéseit és jogszabályi meghatározottságát Magyarországon!</w:t>
      </w:r>
    </w:p>
    <w:p w14:paraId="73F1C508" w14:textId="51955E6B" w:rsidR="009B6DDF" w:rsidRPr="00D73D84" w:rsidRDefault="0020391E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a</w:t>
      </w:r>
      <w:r w:rsidR="004A0A27" w:rsidRPr="00D73D84">
        <w:rPr>
          <w:rFonts w:ascii="Times New Roman" w:hAnsi="Times New Roman" w:cs="Times New Roman"/>
          <w:sz w:val="28"/>
          <w:szCs w:val="28"/>
        </w:rPr>
        <w:t xml:space="preserve"> vidéki térségek általános jellemzői</w:t>
      </w:r>
      <w:r w:rsidRPr="00D73D84">
        <w:rPr>
          <w:rFonts w:ascii="Times New Roman" w:hAnsi="Times New Roman" w:cs="Times New Roman"/>
          <w:sz w:val="28"/>
          <w:szCs w:val="28"/>
        </w:rPr>
        <w:t>t</w:t>
      </w:r>
      <w:r w:rsidR="004A0A27" w:rsidRPr="00D73D84">
        <w:rPr>
          <w:rFonts w:ascii="Times New Roman" w:hAnsi="Times New Roman" w:cs="Times New Roman"/>
          <w:sz w:val="28"/>
          <w:szCs w:val="28"/>
        </w:rPr>
        <w:t xml:space="preserve"> Magyarországon</w:t>
      </w:r>
      <w:r w:rsidRPr="00D73D84">
        <w:rPr>
          <w:rFonts w:ascii="Times New Roman" w:hAnsi="Times New Roman" w:cs="Times New Roman"/>
          <w:sz w:val="28"/>
          <w:szCs w:val="28"/>
        </w:rPr>
        <w:t xml:space="preserve">! Milyen </w:t>
      </w:r>
      <w:r w:rsidR="002806B1" w:rsidRPr="00D73D84">
        <w:rPr>
          <w:rFonts w:ascii="Times New Roman" w:hAnsi="Times New Roman" w:cs="Times New Roman"/>
          <w:sz w:val="28"/>
          <w:szCs w:val="28"/>
        </w:rPr>
        <w:t>mutató számokat</w:t>
      </w:r>
      <w:r w:rsidRPr="00D73D84">
        <w:rPr>
          <w:rFonts w:ascii="Times New Roman" w:hAnsi="Times New Roman" w:cs="Times New Roman"/>
          <w:sz w:val="28"/>
          <w:szCs w:val="28"/>
        </w:rPr>
        <w:t xml:space="preserve"> és módszereket használna a jellemzéshez?</w:t>
      </w:r>
    </w:p>
    <w:p w14:paraId="15DBEC41" w14:textId="77777777" w:rsidR="000F4A8F" w:rsidRPr="00D73D84" w:rsidRDefault="000A154B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Értelmezze az integrált vidékfejlesztés fogalmá</w:t>
      </w:r>
      <w:r w:rsidR="00203812" w:rsidRPr="00D73D84">
        <w:rPr>
          <w:rFonts w:ascii="Times New Roman" w:hAnsi="Times New Roman" w:cs="Times New Roman"/>
          <w:sz w:val="28"/>
          <w:szCs w:val="28"/>
        </w:rPr>
        <w:t xml:space="preserve">t! </w:t>
      </w:r>
      <w:r w:rsidRPr="00D73D84">
        <w:rPr>
          <w:rFonts w:ascii="Times New Roman" w:hAnsi="Times New Roman" w:cs="Times New Roman"/>
          <w:sz w:val="28"/>
          <w:szCs w:val="28"/>
        </w:rPr>
        <w:t>Mutassa be a</w:t>
      </w:r>
      <w:r w:rsidR="00203812" w:rsidRPr="00D73D84">
        <w:rPr>
          <w:rFonts w:ascii="Times New Roman" w:hAnsi="Times New Roman" w:cs="Times New Roman"/>
          <w:sz w:val="28"/>
          <w:szCs w:val="28"/>
        </w:rPr>
        <w:t>nnak</w:t>
      </w:r>
      <w:r w:rsidRPr="00D73D84">
        <w:rPr>
          <w:rFonts w:ascii="Times New Roman" w:hAnsi="Times New Roman" w:cs="Times New Roman"/>
          <w:sz w:val="28"/>
          <w:szCs w:val="28"/>
        </w:rPr>
        <w:t xml:space="preserve"> alapdokumentumait! (</w:t>
      </w:r>
      <w:proofErr w:type="spellStart"/>
      <w:r w:rsidRPr="00D73D84">
        <w:rPr>
          <w:rFonts w:ascii="Times New Roman" w:hAnsi="Times New Roman" w:cs="Times New Roman"/>
          <w:sz w:val="28"/>
          <w:szCs w:val="28"/>
        </w:rPr>
        <w:t>Rurális</w:t>
      </w:r>
      <w:proofErr w:type="spellEnd"/>
      <w:r w:rsidRPr="00D73D84">
        <w:rPr>
          <w:rFonts w:ascii="Times New Roman" w:hAnsi="Times New Roman" w:cs="Times New Roman"/>
          <w:sz w:val="28"/>
          <w:szCs w:val="28"/>
        </w:rPr>
        <w:t xml:space="preserve"> Térségek Európai Chartája, </w:t>
      </w:r>
      <w:proofErr w:type="spellStart"/>
      <w:r w:rsidRPr="00D73D84">
        <w:rPr>
          <w:rFonts w:ascii="Times New Roman" w:hAnsi="Times New Roman" w:cs="Times New Roman"/>
          <w:sz w:val="28"/>
          <w:szCs w:val="28"/>
        </w:rPr>
        <w:t>Cork</w:t>
      </w:r>
      <w:proofErr w:type="spellEnd"/>
      <w:r w:rsidRPr="00D73D84">
        <w:rPr>
          <w:rFonts w:ascii="Times New Roman" w:hAnsi="Times New Roman" w:cs="Times New Roman"/>
          <w:sz w:val="28"/>
          <w:szCs w:val="28"/>
        </w:rPr>
        <w:t xml:space="preserve">-i Nyilatkozatok) </w:t>
      </w:r>
    </w:p>
    <w:p w14:paraId="2352E5B9" w14:textId="77777777" w:rsidR="000F4A8F" w:rsidRPr="00D73D84" w:rsidRDefault="000F4A8F" w:rsidP="000F4A8F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az EU vidékfejlesztési programját, a LEADER-t! Térjen ki a program működésének hazai tapasztalataira!</w:t>
      </w:r>
    </w:p>
    <w:p w14:paraId="2F98B734" w14:textId="6E9D9427" w:rsidR="00455100" w:rsidRPr="00D73D84" w:rsidRDefault="00455100" w:rsidP="0045510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A falusi turizmus, mint a vidékfejlesztés speciális eszköze</w:t>
      </w:r>
    </w:p>
    <w:p w14:paraId="22BEC806" w14:textId="77777777" w:rsidR="00455100" w:rsidRPr="00D73D84" w:rsidRDefault="00455100" w:rsidP="00D73D84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 xml:space="preserve">Mutassa be a területrendszerbe való beavatkozás lehetséges okait, cél- és eszközrendszerét! </w:t>
      </w:r>
    </w:p>
    <w:p w14:paraId="5F62E2AE" w14:textId="6B2B10B2" w:rsidR="00455100" w:rsidRPr="00D73D84" w:rsidRDefault="00455100" w:rsidP="0045510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 xml:space="preserve">Értelmezze a regionális politika fogalmát, mutassa be alapelveit és fő fejlődési szakaszait! </w:t>
      </w:r>
    </w:p>
    <w:p w14:paraId="382982DE" w14:textId="6DEE4BEE" w:rsidR="00455100" w:rsidRPr="00D73D84" w:rsidRDefault="00455100" w:rsidP="0045510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 xml:space="preserve">Mutassa be az európai integráció fejlődésének lépcsőfokait és hatásukat az EU regionális politikájára! </w:t>
      </w:r>
    </w:p>
    <w:p w14:paraId="2393560B" w14:textId="5DB1B540" w:rsidR="00D130FB" w:rsidRPr="00D73D84" w:rsidRDefault="00D130FB" w:rsidP="00D130FB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 xml:space="preserve">Mutassa be az ún. </w:t>
      </w:r>
      <w:proofErr w:type="spellStart"/>
      <w:r w:rsidRPr="00D73D84">
        <w:rPr>
          <w:rFonts w:ascii="Times New Roman" w:hAnsi="Times New Roman" w:cs="Times New Roman"/>
          <w:sz w:val="28"/>
          <w:szCs w:val="28"/>
        </w:rPr>
        <w:t>Barca</w:t>
      </w:r>
      <w:proofErr w:type="spellEnd"/>
      <w:r w:rsidRPr="00D73D84">
        <w:rPr>
          <w:rFonts w:ascii="Times New Roman" w:hAnsi="Times New Roman" w:cs="Times New Roman"/>
          <w:sz w:val="28"/>
          <w:szCs w:val="28"/>
        </w:rPr>
        <w:t xml:space="preserve"> jelentés téziseit és hatásukat az EU kohéziós politikájára!</w:t>
      </w:r>
    </w:p>
    <w:p w14:paraId="469F22B6" w14:textId="2EB0A226" w:rsidR="00D130FB" w:rsidRPr="00D73D84" w:rsidRDefault="00D130FB" w:rsidP="00D130FB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az EU jelenlegi kohéziós politikájának jellegzetességeit</w:t>
      </w:r>
      <w:r w:rsidR="00EC79D5" w:rsidRPr="00D73D84">
        <w:rPr>
          <w:rFonts w:ascii="Times New Roman" w:hAnsi="Times New Roman" w:cs="Times New Roman"/>
          <w:sz w:val="28"/>
          <w:szCs w:val="28"/>
        </w:rPr>
        <w:t xml:space="preserve"> és hazai tapasztalatait! </w:t>
      </w:r>
    </w:p>
    <w:p w14:paraId="4B5D5F15" w14:textId="7D20D021" w:rsidR="00111115" w:rsidRPr="00D73D84" w:rsidRDefault="00111115" w:rsidP="00D73D84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lastRenderedPageBreak/>
        <w:t>Értelmezze a területi tervezés fogalmát, mutassa be EU-s meghatározottságát, hazai jogszabályi hátterét! Mutassa be a területi tervezés hazai szintjeit és a kapcsolódó tervdokumentumok rendszerét!</w:t>
      </w:r>
    </w:p>
    <w:p w14:paraId="1E060D84" w14:textId="2E656D4B" w:rsidR="000F4A8F" w:rsidRPr="00D73D84" w:rsidRDefault="00111115" w:rsidP="00111115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a területfejlesztési terv készítésének folyamatát!</w:t>
      </w:r>
    </w:p>
    <w:p w14:paraId="066054B6" w14:textId="7930FD57" w:rsidR="002806B1" w:rsidRPr="00D73D84" w:rsidRDefault="00EC79D5" w:rsidP="00111115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a</w:t>
      </w:r>
      <w:r w:rsidR="003522D1" w:rsidRPr="00D73D84">
        <w:rPr>
          <w:rFonts w:ascii="Times New Roman" w:hAnsi="Times New Roman" w:cs="Times New Roman"/>
          <w:sz w:val="28"/>
          <w:szCs w:val="28"/>
        </w:rPr>
        <w:t>z agrárgazdaság szerep</w:t>
      </w:r>
      <w:r w:rsidRPr="00D73D84">
        <w:rPr>
          <w:rFonts w:ascii="Times New Roman" w:hAnsi="Times New Roman" w:cs="Times New Roman"/>
          <w:sz w:val="28"/>
          <w:szCs w:val="28"/>
        </w:rPr>
        <w:t>ét</w:t>
      </w:r>
      <w:r w:rsidR="003522D1" w:rsidRPr="00D73D84">
        <w:rPr>
          <w:rFonts w:ascii="Times New Roman" w:hAnsi="Times New Roman" w:cs="Times New Roman"/>
          <w:sz w:val="28"/>
          <w:szCs w:val="28"/>
        </w:rPr>
        <w:t xml:space="preserve"> és jelentőség</w:t>
      </w:r>
      <w:r w:rsidRPr="00D73D84">
        <w:rPr>
          <w:rFonts w:ascii="Times New Roman" w:hAnsi="Times New Roman" w:cs="Times New Roman"/>
          <w:sz w:val="28"/>
          <w:szCs w:val="28"/>
        </w:rPr>
        <w:t>ét</w:t>
      </w:r>
      <w:r w:rsidR="003522D1" w:rsidRPr="00D73D84">
        <w:rPr>
          <w:rFonts w:ascii="Times New Roman" w:hAnsi="Times New Roman" w:cs="Times New Roman"/>
          <w:sz w:val="28"/>
          <w:szCs w:val="28"/>
        </w:rPr>
        <w:t xml:space="preserve"> az EU-ban</w:t>
      </w:r>
      <w:r w:rsidR="006C61CD" w:rsidRPr="00D73D84">
        <w:rPr>
          <w:rFonts w:ascii="Times New Roman" w:hAnsi="Times New Roman" w:cs="Times New Roman"/>
          <w:sz w:val="28"/>
          <w:szCs w:val="28"/>
        </w:rPr>
        <w:t xml:space="preserve"> és Magyarországon</w:t>
      </w:r>
      <w:r w:rsidRPr="00D73D84">
        <w:rPr>
          <w:rFonts w:ascii="Times New Roman" w:hAnsi="Times New Roman" w:cs="Times New Roman"/>
          <w:sz w:val="28"/>
          <w:szCs w:val="28"/>
        </w:rPr>
        <w:t>!</w:t>
      </w:r>
    </w:p>
    <w:p w14:paraId="7C8E5D1A" w14:textId="40FCBB75" w:rsidR="0047247D" w:rsidRPr="00D73D84" w:rsidRDefault="00111115" w:rsidP="00D73D84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milyen folyamatok vezettek az önálló vidékfejlesztési politika kialakulásához az Európai Unióban!</w:t>
      </w:r>
    </w:p>
    <w:p w14:paraId="31E5F279" w14:textId="508C1098" w:rsidR="00D130FB" w:rsidRPr="00D73D84" w:rsidRDefault="00D130FB" w:rsidP="00D130FB">
      <w:pPr>
        <w:pStyle w:val="Listaszerbekezds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milyen nagy fordulópontok voltak az EU közös agrár- és vidékfejlesztési politikájában 2000-2020 között!</w:t>
      </w:r>
    </w:p>
    <w:p w14:paraId="67D83F1E" w14:textId="68023DA0" w:rsidR="00D130FB" w:rsidRPr="00D73D84" w:rsidRDefault="00D130FB" w:rsidP="00D130FB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 xml:space="preserve">Mutassa be </w:t>
      </w:r>
      <w:r w:rsidR="00EC79D5" w:rsidRPr="00D73D84">
        <w:rPr>
          <w:rFonts w:ascii="Times New Roman" w:hAnsi="Times New Roman" w:cs="Times New Roman"/>
          <w:sz w:val="28"/>
          <w:szCs w:val="28"/>
        </w:rPr>
        <w:t>az EU jelenlegi vidékfejlesztési politikájának (</w:t>
      </w:r>
      <w:r w:rsidRPr="00D73D84">
        <w:rPr>
          <w:rFonts w:ascii="Times New Roman" w:hAnsi="Times New Roman" w:cs="Times New Roman"/>
          <w:sz w:val="28"/>
          <w:szCs w:val="28"/>
        </w:rPr>
        <w:t xml:space="preserve">KAP </w:t>
      </w:r>
      <w:r w:rsidR="00EC79D5" w:rsidRPr="00D73D84">
        <w:rPr>
          <w:rFonts w:ascii="Times New Roman" w:hAnsi="Times New Roman" w:cs="Times New Roman"/>
          <w:sz w:val="28"/>
          <w:szCs w:val="28"/>
        </w:rPr>
        <w:t>II. pillér) jellegzetességeit, és hazai tapasztalatait!</w:t>
      </w:r>
    </w:p>
    <w:p w14:paraId="0C16FCF4" w14:textId="18F73AD8" w:rsidR="00EC79D5" w:rsidRPr="00D73D84" w:rsidRDefault="00EC79D5" w:rsidP="00EC79D5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73D84">
        <w:rPr>
          <w:rFonts w:ascii="Times New Roman" w:hAnsi="Times New Roman" w:cs="Times New Roman"/>
          <w:sz w:val="28"/>
          <w:szCs w:val="28"/>
        </w:rPr>
        <w:t>Mutassa be Magyarország vidékfejlesztési politikájának fejlődéstörténetét a kezdetektől napjainkig! Térjen ki a vidéki térségek jelenlegi támogatási rendszerére!</w:t>
      </w:r>
    </w:p>
    <w:p w14:paraId="6E90F7C8" w14:textId="77777777" w:rsidR="003D6EC0" w:rsidRDefault="003D6EC0" w:rsidP="0073487F">
      <w:pPr>
        <w:autoSpaceDE w:val="0"/>
        <w:autoSpaceDN w:val="0"/>
        <w:adjustRightInd w:val="0"/>
        <w:spacing w:after="0" w:line="240" w:lineRule="auto"/>
        <w:jc w:val="center"/>
      </w:pPr>
    </w:p>
    <w:p w14:paraId="4A7EB5BB" w14:textId="77777777" w:rsidR="00607C3E" w:rsidRPr="00835AC2" w:rsidRDefault="003D6EC0" w:rsidP="00607C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35AC2">
        <w:rPr>
          <w:rFonts w:ascii="Times New Roman" w:hAnsi="Times New Roman" w:cs="Times New Roman"/>
          <w:b/>
          <w:bCs/>
          <w:sz w:val="28"/>
          <w:szCs w:val="28"/>
        </w:rPr>
        <w:t xml:space="preserve">Ajánlott irodalom: </w:t>
      </w:r>
    </w:p>
    <w:p w14:paraId="7A0EAD5B" w14:textId="77777777" w:rsidR="00607C3E" w:rsidRPr="00835AC2" w:rsidRDefault="003D6EC0" w:rsidP="00FD6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AC2">
        <w:rPr>
          <w:rFonts w:ascii="Times New Roman" w:hAnsi="Times New Roman" w:cs="Times New Roman"/>
          <w:sz w:val="28"/>
          <w:szCs w:val="28"/>
        </w:rPr>
        <w:t xml:space="preserve">Buday-Sántha Attila (2011): Agrár- és vidékpolitika. </w:t>
      </w:r>
      <w:proofErr w:type="spellStart"/>
      <w:r w:rsidRPr="00835AC2">
        <w:rPr>
          <w:rFonts w:ascii="Times New Roman" w:hAnsi="Times New Roman" w:cs="Times New Roman"/>
          <w:sz w:val="28"/>
          <w:szCs w:val="28"/>
        </w:rPr>
        <w:t>Saldo</w:t>
      </w:r>
      <w:proofErr w:type="spellEnd"/>
      <w:r w:rsidRPr="00835AC2">
        <w:rPr>
          <w:rFonts w:ascii="Times New Roman" w:hAnsi="Times New Roman" w:cs="Times New Roman"/>
          <w:sz w:val="28"/>
          <w:szCs w:val="28"/>
        </w:rPr>
        <w:t xml:space="preserve"> Kiadó, Budapest </w:t>
      </w:r>
    </w:p>
    <w:p w14:paraId="201D87E1" w14:textId="77777777" w:rsidR="00607C3E" w:rsidRPr="00835AC2" w:rsidRDefault="003D6EC0" w:rsidP="00FD6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AC2">
        <w:rPr>
          <w:rFonts w:ascii="Times New Roman" w:hAnsi="Times New Roman" w:cs="Times New Roman"/>
          <w:sz w:val="28"/>
          <w:szCs w:val="28"/>
        </w:rPr>
        <w:t xml:space="preserve">Fábián Attila – </w:t>
      </w:r>
      <w:proofErr w:type="spellStart"/>
      <w:r w:rsidRPr="00835AC2">
        <w:rPr>
          <w:rFonts w:ascii="Times New Roman" w:hAnsi="Times New Roman" w:cs="Times New Roman"/>
          <w:sz w:val="28"/>
          <w:szCs w:val="28"/>
        </w:rPr>
        <w:t>Pogátsa</w:t>
      </w:r>
      <w:proofErr w:type="spellEnd"/>
      <w:r w:rsidRPr="00835AC2">
        <w:rPr>
          <w:rFonts w:ascii="Times New Roman" w:hAnsi="Times New Roman" w:cs="Times New Roman"/>
          <w:sz w:val="28"/>
          <w:szCs w:val="28"/>
        </w:rPr>
        <w:t xml:space="preserve"> Zoltán (szerk.) (2016): Az európai kohéziós politika gazdaságtana. Akadémiai Kiadó, Budapest </w:t>
      </w:r>
    </w:p>
    <w:p w14:paraId="27F2741E" w14:textId="77777777" w:rsidR="00607C3E" w:rsidRPr="00835AC2" w:rsidRDefault="003D6EC0" w:rsidP="00FD6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AC2">
        <w:rPr>
          <w:rFonts w:ascii="Times New Roman" w:hAnsi="Times New Roman" w:cs="Times New Roman"/>
          <w:sz w:val="28"/>
          <w:szCs w:val="28"/>
        </w:rPr>
        <w:t xml:space="preserve">Jámbor Attila – </w:t>
      </w:r>
      <w:proofErr w:type="spellStart"/>
      <w:r w:rsidRPr="00835AC2">
        <w:rPr>
          <w:rFonts w:ascii="Times New Roman" w:hAnsi="Times New Roman" w:cs="Times New Roman"/>
          <w:sz w:val="28"/>
          <w:szCs w:val="28"/>
        </w:rPr>
        <w:t>Mizik</w:t>
      </w:r>
      <w:proofErr w:type="spellEnd"/>
      <w:r w:rsidRPr="00835AC2">
        <w:rPr>
          <w:rFonts w:ascii="Times New Roman" w:hAnsi="Times New Roman" w:cs="Times New Roman"/>
          <w:sz w:val="28"/>
          <w:szCs w:val="28"/>
        </w:rPr>
        <w:t xml:space="preserve"> Tamás (szerk.) (2014): Bevezetés a Közös Agrárpolitikába. Akadémiai Kiadó, Budapest </w:t>
      </w:r>
    </w:p>
    <w:p w14:paraId="1B5D7147" w14:textId="77777777" w:rsidR="0073487F" w:rsidRPr="00835AC2" w:rsidRDefault="003D6EC0" w:rsidP="00FD6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AC2">
        <w:rPr>
          <w:rFonts w:ascii="Times New Roman" w:hAnsi="Times New Roman" w:cs="Times New Roman"/>
          <w:sz w:val="28"/>
          <w:szCs w:val="28"/>
        </w:rPr>
        <w:t xml:space="preserve">Rechnitzer János – </w:t>
      </w:r>
      <w:proofErr w:type="spellStart"/>
      <w:r w:rsidRPr="00835AC2">
        <w:rPr>
          <w:rFonts w:ascii="Times New Roman" w:hAnsi="Times New Roman" w:cs="Times New Roman"/>
          <w:sz w:val="28"/>
          <w:szCs w:val="28"/>
        </w:rPr>
        <w:t>Smahó</w:t>
      </w:r>
      <w:proofErr w:type="spellEnd"/>
      <w:r w:rsidRPr="00835AC2">
        <w:rPr>
          <w:rFonts w:ascii="Times New Roman" w:hAnsi="Times New Roman" w:cs="Times New Roman"/>
          <w:sz w:val="28"/>
          <w:szCs w:val="28"/>
        </w:rPr>
        <w:t xml:space="preserve"> Melinda (2011): Területi politika. Akadémiai Kiadó, Budapest</w:t>
      </w:r>
    </w:p>
    <w:p w14:paraId="7178674D" w14:textId="2C3A003C" w:rsidR="007A07A1" w:rsidRDefault="007A07A1" w:rsidP="00FD6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AC2">
        <w:rPr>
          <w:rFonts w:ascii="Times New Roman" w:hAnsi="Times New Roman" w:cs="Times New Roman"/>
          <w:sz w:val="28"/>
          <w:szCs w:val="28"/>
        </w:rPr>
        <w:t xml:space="preserve">KSH: Területi Atlasz </w:t>
      </w:r>
      <w:hyperlink r:id="rId5" w:history="1">
        <w:r w:rsidR="00305BAB" w:rsidRPr="0096784D">
          <w:rPr>
            <w:rStyle w:val="Hiperhivatkozs"/>
            <w:rFonts w:ascii="Times New Roman" w:hAnsi="Times New Roman" w:cs="Times New Roman"/>
            <w:sz w:val="28"/>
            <w:szCs w:val="28"/>
          </w:rPr>
          <w:t>https://www.ksh.hu/teruletiatlasz_kozigazgatasi_egysegek</w:t>
        </w:r>
      </w:hyperlink>
    </w:p>
    <w:p w14:paraId="6EC924D5" w14:textId="77777777" w:rsidR="00305BAB" w:rsidRDefault="00305BAB" w:rsidP="00FD6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F39143" w14:textId="667BFF1C" w:rsidR="00305BAB" w:rsidRPr="00305BAB" w:rsidRDefault="00305BAB" w:rsidP="00305BAB">
      <w:pPr>
        <w:jc w:val="both"/>
        <w:rPr>
          <w:rFonts w:ascii="Times New Roman" w:hAnsi="Times New Roman" w:cs="Times New Roman"/>
          <w:sz w:val="28"/>
          <w:szCs w:val="28"/>
        </w:rPr>
      </w:pPr>
      <w:r w:rsidRPr="00305BAB">
        <w:rPr>
          <w:rFonts w:ascii="Times New Roman" w:hAnsi="Times New Roman" w:cs="Times New Roman"/>
          <w:sz w:val="28"/>
          <w:szCs w:val="28"/>
        </w:rPr>
        <w:t>Mosonmagyaróvár, 2026. 09.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05BAB">
        <w:rPr>
          <w:rFonts w:ascii="Times New Roman" w:hAnsi="Times New Roman" w:cs="Times New Roman"/>
          <w:sz w:val="28"/>
          <w:szCs w:val="28"/>
        </w:rPr>
        <w:t>.</w:t>
      </w:r>
    </w:p>
    <w:p w14:paraId="1539B579" w14:textId="77777777" w:rsidR="00305BAB" w:rsidRPr="00835AC2" w:rsidRDefault="00305BAB" w:rsidP="00FD6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5BAB" w:rsidRPr="00835AC2" w:rsidSect="00B03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A35"/>
    <w:multiLevelType w:val="hybridMultilevel"/>
    <w:tmpl w:val="EB5CCF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D537C"/>
    <w:multiLevelType w:val="hybridMultilevel"/>
    <w:tmpl w:val="253AA0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87F41"/>
    <w:multiLevelType w:val="hybridMultilevel"/>
    <w:tmpl w:val="D4E030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32EBB"/>
    <w:multiLevelType w:val="hybridMultilevel"/>
    <w:tmpl w:val="423A053E"/>
    <w:lvl w:ilvl="0" w:tplc="6B2609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A8123A"/>
    <w:multiLevelType w:val="hybridMultilevel"/>
    <w:tmpl w:val="91EC97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9682482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D4C90"/>
    <w:multiLevelType w:val="hybridMultilevel"/>
    <w:tmpl w:val="0F4EA52A"/>
    <w:lvl w:ilvl="0" w:tplc="040E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BA760F"/>
    <w:multiLevelType w:val="hybridMultilevel"/>
    <w:tmpl w:val="D8E6878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F56460"/>
    <w:multiLevelType w:val="hybridMultilevel"/>
    <w:tmpl w:val="C66E1A0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34B5A2E"/>
    <w:multiLevelType w:val="hybridMultilevel"/>
    <w:tmpl w:val="7B527D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232EF6"/>
    <w:multiLevelType w:val="hybridMultilevel"/>
    <w:tmpl w:val="B082FBE6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B55DD"/>
    <w:multiLevelType w:val="hybridMultilevel"/>
    <w:tmpl w:val="8FB815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11770">
    <w:abstractNumId w:val="2"/>
  </w:num>
  <w:num w:numId="2" w16cid:durableId="1526674915">
    <w:abstractNumId w:val="10"/>
  </w:num>
  <w:num w:numId="3" w16cid:durableId="1848058102">
    <w:abstractNumId w:val="7"/>
  </w:num>
  <w:num w:numId="4" w16cid:durableId="918830010">
    <w:abstractNumId w:val="9"/>
  </w:num>
  <w:num w:numId="5" w16cid:durableId="206063484">
    <w:abstractNumId w:val="3"/>
  </w:num>
  <w:num w:numId="6" w16cid:durableId="1839687628">
    <w:abstractNumId w:val="4"/>
  </w:num>
  <w:num w:numId="7" w16cid:durableId="2042974723">
    <w:abstractNumId w:val="5"/>
  </w:num>
  <w:num w:numId="8" w16cid:durableId="1656450621">
    <w:abstractNumId w:val="8"/>
  </w:num>
  <w:num w:numId="9" w16cid:durableId="1729568433">
    <w:abstractNumId w:val="1"/>
  </w:num>
  <w:num w:numId="10" w16cid:durableId="1736782008">
    <w:abstractNumId w:val="6"/>
  </w:num>
  <w:num w:numId="11" w16cid:durableId="9255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7F"/>
    <w:rsid w:val="00014A5C"/>
    <w:rsid w:val="00026130"/>
    <w:rsid w:val="00056772"/>
    <w:rsid w:val="00060F48"/>
    <w:rsid w:val="00073EB2"/>
    <w:rsid w:val="000A154B"/>
    <w:rsid w:val="000B58A1"/>
    <w:rsid w:val="000F4A8F"/>
    <w:rsid w:val="00111115"/>
    <w:rsid w:val="00113B7F"/>
    <w:rsid w:val="0013487C"/>
    <w:rsid w:val="00150BC0"/>
    <w:rsid w:val="00181671"/>
    <w:rsid w:val="0018467F"/>
    <w:rsid w:val="001962CE"/>
    <w:rsid w:val="001C17EE"/>
    <w:rsid w:val="001D412E"/>
    <w:rsid w:val="00203812"/>
    <w:rsid w:val="0020391E"/>
    <w:rsid w:val="00232BDB"/>
    <w:rsid w:val="00262FFB"/>
    <w:rsid w:val="0026354E"/>
    <w:rsid w:val="002661D3"/>
    <w:rsid w:val="00272E0D"/>
    <w:rsid w:val="002806B1"/>
    <w:rsid w:val="00296620"/>
    <w:rsid w:val="002A5231"/>
    <w:rsid w:val="002D56C0"/>
    <w:rsid w:val="00301AF8"/>
    <w:rsid w:val="00305BAB"/>
    <w:rsid w:val="003522D1"/>
    <w:rsid w:val="00361926"/>
    <w:rsid w:val="00372423"/>
    <w:rsid w:val="00393CC9"/>
    <w:rsid w:val="003A3816"/>
    <w:rsid w:val="003A7276"/>
    <w:rsid w:val="003B1949"/>
    <w:rsid w:val="003D6EC0"/>
    <w:rsid w:val="003E24BD"/>
    <w:rsid w:val="003E3F31"/>
    <w:rsid w:val="003F6118"/>
    <w:rsid w:val="00416159"/>
    <w:rsid w:val="00444D39"/>
    <w:rsid w:val="00455100"/>
    <w:rsid w:val="0047247D"/>
    <w:rsid w:val="004776B0"/>
    <w:rsid w:val="0048165B"/>
    <w:rsid w:val="0048372C"/>
    <w:rsid w:val="004977AC"/>
    <w:rsid w:val="004A0A27"/>
    <w:rsid w:val="004D16F9"/>
    <w:rsid w:val="005264A9"/>
    <w:rsid w:val="00531EC0"/>
    <w:rsid w:val="00562247"/>
    <w:rsid w:val="00597D30"/>
    <w:rsid w:val="005C280B"/>
    <w:rsid w:val="00607C3E"/>
    <w:rsid w:val="00677C33"/>
    <w:rsid w:val="006C61CD"/>
    <w:rsid w:val="006D3D69"/>
    <w:rsid w:val="006D6DCA"/>
    <w:rsid w:val="006E4A4A"/>
    <w:rsid w:val="00705033"/>
    <w:rsid w:val="0072508D"/>
    <w:rsid w:val="0073487F"/>
    <w:rsid w:val="00760785"/>
    <w:rsid w:val="007822BD"/>
    <w:rsid w:val="00795E01"/>
    <w:rsid w:val="007A07A1"/>
    <w:rsid w:val="007B5C90"/>
    <w:rsid w:val="007E5E65"/>
    <w:rsid w:val="00827B84"/>
    <w:rsid w:val="00835AC2"/>
    <w:rsid w:val="0083628C"/>
    <w:rsid w:val="00846DB1"/>
    <w:rsid w:val="0087684B"/>
    <w:rsid w:val="00891713"/>
    <w:rsid w:val="008A4D34"/>
    <w:rsid w:val="008B3287"/>
    <w:rsid w:val="008F1335"/>
    <w:rsid w:val="008F18C4"/>
    <w:rsid w:val="00900AA5"/>
    <w:rsid w:val="00905722"/>
    <w:rsid w:val="009129E6"/>
    <w:rsid w:val="009847F6"/>
    <w:rsid w:val="009973EB"/>
    <w:rsid w:val="009B6DDF"/>
    <w:rsid w:val="009E7866"/>
    <w:rsid w:val="00A44191"/>
    <w:rsid w:val="00A720B5"/>
    <w:rsid w:val="00AA411E"/>
    <w:rsid w:val="00AB1000"/>
    <w:rsid w:val="00AB430F"/>
    <w:rsid w:val="00AB61FD"/>
    <w:rsid w:val="00AD5EF8"/>
    <w:rsid w:val="00B03911"/>
    <w:rsid w:val="00B0395C"/>
    <w:rsid w:val="00B178A6"/>
    <w:rsid w:val="00B65FAA"/>
    <w:rsid w:val="00B83B58"/>
    <w:rsid w:val="00BA79AA"/>
    <w:rsid w:val="00BD4F40"/>
    <w:rsid w:val="00BF6427"/>
    <w:rsid w:val="00C04E93"/>
    <w:rsid w:val="00C152BD"/>
    <w:rsid w:val="00C23C5D"/>
    <w:rsid w:val="00C35732"/>
    <w:rsid w:val="00C76EA9"/>
    <w:rsid w:val="00CB30F7"/>
    <w:rsid w:val="00CE6BF7"/>
    <w:rsid w:val="00D130FB"/>
    <w:rsid w:val="00D13F42"/>
    <w:rsid w:val="00D2415C"/>
    <w:rsid w:val="00D35ED5"/>
    <w:rsid w:val="00D36A6D"/>
    <w:rsid w:val="00D40A0E"/>
    <w:rsid w:val="00D4750D"/>
    <w:rsid w:val="00D51661"/>
    <w:rsid w:val="00D73D84"/>
    <w:rsid w:val="00D778C8"/>
    <w:rsid w:val="00D944D1"/>
    <w:rsid w:val="00E013BD"/>
    <w:rsid w:val="00E02DF4"/>
    <w:rsid w:val="00E165EE"/>
    <w:rsid w:val="00E37B72"/>
    <w:rsid w:val="00E6304A"/>
    <w:rsid w:val="00EB2682"/>
    <w:rsid w:val="00EC79D5"/>
    <w:rsid w:val="00ED7513"/>
    <w:rsid w:val="00F407F3"/>
    <w:rsid w:val="00F54E14"/>
    <w:rsid w:val="00FA1E19"/>
    <w:rsid w:val="00FA3898"/>
    <w:rsid w:val="00FB437C"/>
    <w:rsid w:val="00FC27F2"/>
    <w:rsid w:val="00FD63BB"/>
    <w:rsid w:val="00FE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788B"/>
  <w15:docId w15:val="{B9B9AECA-868C-4082-B7B6-6A156EA5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8165B"/>
    <w:pPr>
      <w:ind w:left="720"/>
      <w:contextualSpacing/>
    </w:pPr>
  </w:style>
  <w:style w:type="paragraph" w:styleId="Vltozat">
    <w:name w:val="Revision"/>
    <w:hidden/>
    <w:uiPriority w:val="99"/>
    <w:semiHidden/>
    <w:rsid w:val="00891713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305BAB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05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sh.hu/teruletiatlasz_kozigazgatasi_egysege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</dc:creator>
  <cp:lastModifiedBy>Katalin Mezei</cp:lastModifiedBy>
  <cp:revision>4</cp:revision>
  <dcterms:created xsi:type="dcterms:W3CDTF">2026-09-18T10:46:00Z</dcterms:created>
  <dcterms:modified xsi:type="dcterms:W3CDTF">2026-09-18T10:49:00Z</dcterms:modified>
</cp:coreProperties>
</file>